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55AC" w:rsidRPr="006B63AF" w:rsidRDefault="002B55AC" w:rsidP="002B55AC">
      <w:pPr>
        <w:jc w:val="center"/>
        <w:rPr>
          <w:b/>
        </w:rPr>
      </w:pPr>
      <w:r w:rsidRPr="006B63AF">
        <w:rPr>
          <w:b/>
        </w:rPr>
        <w:t xml:space="preserve">A Sample of a </w:t>
      </w:r>
      <w:r w:rsidR="00537E16">
        <w:rPr>
          <w:b/>
        </w:rPr>
        <w:t>8</w:t>
      </w:r>
      <w:r w:rsidRPr="006B63AF">
        <w:rPr>
          <w:b/>
          <w:vertAlign w:val="superscript"/>
        </w:rPr>
        <w:t>th</w:t>
      </w:r>
      <w:r w:rsidRPr="006B63AF">
        <w:rPr>
          <w:b/>
        </w:rPr>
        <w:t xml:space="preserve"> Grade Informational – Description Skills Ladder</w:t>
      </w:r>
    </w:p>
    <w:p w:rsidR="00D259B1" w:rsidRDefault="00951EFF" w:rsidP="002B55AC">
      <w:pPr>
        <w:rPr>
          <w:sz w:val="20"/>
          <w:szCs w:val="20"/>
        </w:rPr>
      </w:pPr>
      <w:r w:rsidRPr="00C33B62">
        <w:rPr>
          <w:sz w:val="20"/>
          <w:szCs w:val="20"/>
        </w:rPr>
        <w:t xml:space="preserve">Based on </w:t>
      </w:r>
      <w:r w:rsidRPr="00C33B62">
        <w:rPr>
          <w:b/>
          <w:color w:val="FF0000"/>
          <w:sz w:val="20"/>
          <w:szCs w:val="20"/>
          <w:u w:val="single"/>
        </w:rPr>
        <w:t>previous instruction</w:t>
      </w:r>
      <w:r w:rsidRPr="00C33B62">
        <w:rPr>
          <w:sz w:val="20"/>
          <w:szCs w:val="20"/>
        </w:rPr>
        <w:t xml:space="preserve">, teachers need to </w:t>
      </w:r>
      <w:r w:rsidRPr="00C33B62">
        <w:rPr>
          <w:b/>
          <w:color w:val="FF0000"/>
          <w:sz w:val="20"/>
          <w:szCs w:val="20"/>
          <w:u w:val="single"/>
        </w:rPr>
        <w:t>determine which</w:t>
      </w:r>
      <w:r w:rsidRPr="00C33B62">
        <w:rPr>
          <w:color w:val="FF0000"/>
          <w:sz w:val="20"/>
          <w:szCs w:val="20"/>
          <w:u w:val="single"/>
        </w:rPr>
        <w:t xml:space="preserve"> </w:t>
      </w:r>
      <w:r w:rsidRPr="00C33B62">
        <w:rPr>
          <w:b/>
          <w:color w:val="FF0000"/>
          <w:sz w:val="20"/>
          <w:szCs w:val="20"/>
          <w:u w:val="single"/>
        </w:rPr>
        <w:t>skills</w:t>
      </w:r>
      <w:r w:rsidRPr="00C33B62">
        <w:rPr>
          <w:sz w:val="20"/>
          <w:szCs w:val="20"/>
        </w:rPr>
        <w:t xml:space="preserve"> are going to be </w:t>
      </w:r>
      <w:r w:rsidRPr="00C33B62">
        <w:rPr>
          <w:b/>
          <w:color w:val="FF0000"/>
          <w:sz w:val="20"/>
          <w:szCs w:val="20"/>
          <w:u w:val="single"/>
        </w:rPr>
        <w:t>targeted</w:t>
      </w:r>
      <w:r w:rsidRPr="00C33B62">
        <w:rPr>
          <w:sz w:val="20"/>
          <w:szCs w:val="20"/>
        </w:rPr>
        <w:t xml:space="preserve"> and which will be </w:t>
      </w:r>
      <w:r w:rsidRPr="00C33B62">
        <w:rPr>
          <w:b/>
          <w:color w:val="FF0000"/>
          <w:sz w:val="20"/>
          <w:szCs w:val="20"/>
          <w:u w:val="single"/>
        </w:rPr>
        <w:t>supportive</w:t>
      </w:r>
      <w:r w:rsidRPr="00C33B62">
        <w:rPr>
          <w:sz w:val="20"/>
          <w:szCs w:val="20"/>
        </w:rPr>
        <w:t xml:space="preserve"> when writing/implementing an LDC module.  (In this </w:t>
      </w:r>
      <w:r w:rsidRPr="00C33B62">
        <w:rPr>
          <w:b/>
          <w:color w:val="FF0000"/>
          <w:sz w:val="20"/>
          <w:szCs w:val="20"/>
          <w:u w:val="single"/>
        </w:rPr>
        <w:t>sample</w:t>
      </w:r>
      <w:r w:rsidRPr="00C33B62">
        <w:rPr>
          <w:sz w:val="20"/>
          <w:szCs w:val="20"/>
        </w:rPr>
        <w:t xml:space="preserve"> skills ladder, an essay will be used as the student product.  </w:t>
      </w:r>
      <w:r w:rsidRPr="00C33B62">
        <w:rPr>
          <w:b/>
          <w:color w:val="FF0000"/>
          <w:sz w:val="20"/>
          <w:szCs w:val="20"/>
          <w:u w:val="single"/>
        </w:rPr>
        <w:t>Modifications</w:t>
      </w:r>
      <w:r w:rsidRPr="00C33B62">
        <w:rPr>
          <w:color w:val="FF0000"/>
          <w:sz w:val="20"/>
          <w:szCs w:val="20"/>
          <w:u w:val="single"/>
        </w:rPr>
        <w:t xml:space="preserve"> </w:t>
      </w:r>
      <w:r w:rsidRPr="00C33B62">
        <w:rPr>
          <w:sz w:val="20"/>
          <w:szCs w:val="20"/>
          <w:u w:val="single"/>
        </w:rPr>
        <w:t xml:space="preserve">in the ladder </w:t>
      </w:r>
      <w:r w:rsidRPr="00C33B62">
        <w:rPr>
          <w:b/>
          <w:color w:val="FF0000"/>
          <w:sz w:val="20"/>
          <w:szCs w:val="20"/>
          <w:u w:val="single"/>
        </w:rPr>
        <w:t>may be needed</w:t>
      </w:r>
      <w:r w:rsidRPr="00C33B62">
        <w:rPr>
          <w:color w:val="FF0000"/>
          <w:sz w:val="20"/>
          <w:szCs w:val="20"/>
          <w:u w:val="single"/>
        </w:rPr>
        <w:t xml:space="preserve"> </w:t>
      </w:r>
      <w:r w:rsidRPr="00C33B62">
        <w:rPr>
          <w:sz w:val="20"/>
          <w:szCs w:val="20"/>
          <w:u w:val="single"/>
        </w:rPr>
        <w:t>to reflect text and product</w:t>
      </w:r>
      <w:r w:rsidRPr="00C33B62">
        <w:rPr>
          <w:sz w:val="20"/>
          <w:szCs w:val="20"/>
        </w:rPr>
        <w:t>.)</w:t>
      </w:r>
      <w:r w:rsidRPr="00F45B6D">
        <w:rPr>
          <w:sz w:val="20"/>
          <w:szCs w:val="20"/>
        </w:rPr>
        <w:t xml:space="preserve"> </w:t>
      </w:r>
      <w:r w:rsidR="00D259B1" w:rsidRPr="00437DFD">
        <w:rPr>
          <w:sz w:val="20"/>
          <w:szCs w:val="20"/>
        </w:rPr>
        <w:t xml:space="preserve"> </w:t>
      </w:r>
    </w:p>
    <w:p w:rsidR="00D259B1" w:rsidRPr="00531F8B" w:rsidRDefault="00D259B1" w:rsidP="00D259B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8"/>
        <w:gridCol w:w="6930"/>
      </w:tblGrid>
      <w:tr w:rsidR="00D259B1" w:rsidRPr="00D879EE">
        <w:tc>
          <w:tcPr>
            <w:tcW w:w="7668" w:type="dxa"/>
            <w:shd w:val="clear" w:color="auto" w:fill="auto"/>
          </w:tcPr>
          <w:p w:rsidR="00D259B1" w:rsidRPr="004E172E" w:rsidRDefault="0032131B" w:rsidP="004656EC">
            <w:pPr>
              <w:rPr>
                <w:rFonts w:ascii="Calibri" w:hAnsi="Calibri"/>
                <w:sz w:val="20"/>
                <w:szCs w:val="20"/>
              </w:rPr>
            </w:pPr>
            <w:r w:rsidRPr="004E172E">
              <w:rPr>
                <w:rFonts w:ascii="Calibri" w:hAnsi="Calibri"/>
                <w:b/>
                <w:sz w:val="20"/>
                <w:szCs w:val="20"/>
              </w:rPr>
              <w:t>Template Task 14:</w:t>
            </w:r>
            <w:r w:rsidRPr="004E172E">
              <w:rPr>
                <w:rFonts w:ascii="Calibri" w:hAnsi="Calibri"/>
                <w:sz w:val="20"/>
                <w:szCs w:val="20"/>
              </w:rPr>
              <w:t xml:space="preserve">  (Insert question) After reading ________________ (literature or informational texts), write a/an _____(essay, report, or substitute) that describes ____________ (content) and addresses the question.   Support your discussion with evidence from the text(s).  </w:t>
            </w:r>
          </w:p>
        </w:tc>
        <w:tc>
          <w:tcPr>
            <w:tcW w:w="6930" w:type="dxa"/>
            <w:shd w:val="clear" w:color="auto" w:fill="auto"/>
          </w:tcPr>
          <w:p w:rsidR="00D259B1" w:rsidRPr="00E21EFF" w:rsidRDefault="009577F5" w:rsidP="004D3AC6">
            <w:pPr>
              <w:rPr>
                <w:rFonts w:ascii="Calibri" w:hAnsi="Calibri"/>
                <w:sz w:val="20"/>
                <w:szCs w:val="20"/>
              </w:rPr>
            </w:pPr>
            <w:r w:rsidRPr="00E21EFF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Sample Teaching Task: </w:t>
            </w:r>
            <w:r w:rsidR="00AF3C57">
              <w:rPr>
                <w:rFonts w:ascii="Calibri" w:hAnsi="Calibri"/>
                <w:color w:val="808080"/>
                <w:sz w:val="20"/>
                <w:szCs w:val="20"/>
              </w:rPr>
              <w:t>How has human behavior positively effected</w:t>
            </w:r>
            <w:r w:rsidR="004D3AC6">
              <w:rPr>
                <w:rFonts w:ascii="Calibri" w:hAnsi="Calibri"/>
                <w:color w:val="808080"/>
                <w:sz w:val="20"/>
                <w:szCs w:val="20"/>
              </w:rPr>
              <w:t xml:space="preserve"> </w:t>
            </w:r>
            <w:r w:rsidR="00140ADE" w:rsidRPr="00E21EFF">
              <w:rPr>
                <w:rFonts w:ascii="Calibri" w:hAnsi="Calibri"/>
                <w:color w:val="808080"/>
                <w:sz w:val="20"/>
                <w:szCs w:val="20"/>
              </w:rPr>
              <w:t>the</w:t>
            </w:r>
            <w:r w:rsidRPr="00E21EFF">
              <w:rPr>
                <w:rFonts w:ascii="Calibri" w:hAnsi="Calibri"/>
                <w:color w:val="808080"/>
                <w:sz w:val="20"/>
                <w:szCs w:val="20"/>
              </w:rPr>
              <w:t xml:space="preserve"> environment?</w:t>
            </w:r>
            <w:r w:rsidR="00140ADE" w:rsidRPr="00E21EFF">
              <w:rPr>
                <w:rFonts w:ascii="Calibri" w:hAnsi="Calibri"/>
                <w:color w:val="808080"/>
                <w:sz w:val="20"/>
                <w:szCs w:val="20"/>
              </w:rPr>
              <w:t xml:space="preserve"> </w:t>
            </w:r>
            <w:r w:rsidRPr="00E21EFF">
              <w:rPr>
                <w:rFonts w:ascii="Calibri" w:hAnsi="Calibri"/>
                <w:sz w:val="20"/>
                <w:szCs w:val="20"/>
              </w:rPr>
              <w:t xml:space="preserve">After reading informational texts, </w:t>
            </w:r>
            <w:r w:rsidR="00644E37">
              <w:rPr>
                <w:rFonts w:ascii="Calibri" w:hAnsi="Calibri"/>
                <w:sz w:val="20"/>
                <w:szCs w:val="20"/>
              </w:rPr>
              <w:t>and viewing multi-</w:t>
            </w:r>
            <w:r w:rsidR="004D3AC6">
              <w:rPr>
                <w:rFonts w:ascii="Calibri" w:hAnsi="Calibri"/>
                <w:sz w:val="20"/>
                <w:szCs w:val="20"/>
              </w:rPr>
              <w:t>media</w:t>
            </w:r>
            <w:r w:rsidRPr="00E21EFF">
              <w:rPr>
                <w:rFonts w:ascii="Calibri" w:hAnsi="Calibri"/>
                <w:sz w:val="20"/>
                <w:szCs w:val="20"/>
              </w:rPr>
              <w:t xml:space="preserve">, write an </w:t>
            </w:r>
            <w:r w:rsidR="004D3AC6">
              <w:rPr>
                <w:rFonts w:ascii="Calibri" w:hAnsi="Calibri"/>
                <w:sz w:val="20"/>
                <w:szCs w:val="20"/>
              </w:rPr>
              <w:t xml:space="preserve">essay </w:t>
            </w:r>
            <w:r w:rsidR="00E37028">
              <w:rPr>
                <w:rFonts w:ascii="Calibri" w:hAnsi="Calibri"/>
                <w:sz w:val="20"/>
                <w:szCs w:val="20"/>
              </w:rPr>
              <w:t xml:space="preserve">to be displayed at an Earth Day celebration </w:t>
            </w:r>
            <w:r w:rsidR="004D3AC6">
              <w:rPr>
                <w:rFonts w:ascii="Calibri" w:hAnsi="Calibri"/>
                <w:sz w:val="20"/>
                <w:szCs w:val="20"/>
              </w:rPr>
              <w:t xml:space="preserve">that describes </w:t>
            </w:r>
            <w:r w:rsidR="00AF3C57">
              <w:rPr>
                <w:rFonts w:ascii="Calibri" w:hAnsi="Calibri"/>
                <w:sz w:val="20"/>
                <w:szCs w:val="20"/>
              </w:rPr>
              <w:t xml:space="preserve">the impact of recycling projects </w:t>
            </w:r>
            <w:r w:rsidRPr="00E21EFF">
              <w:rPr>
                <w:rFonts w:ascii="Calibri" w:hAnsi="Calibri"/>
                <w:sz w:val="20"/>
                <w:szCs w:val="20"/>
              </w:rPr>
              <w:t>and addresses the question.  Support your discussion with evidence from the texts.</w:t>
            </w:r>
          </w:p>
        </w:tc>
      </w:tr>
    </w:tbl>
    <w:p w:rsidR="00D259B1" w:rsidRDefault="00D259B1" w:rsidP="00FC0DA9">
      <w:pPr>
        <w:pStyle w:val="Heading1"/>
        <w:spacing w:before="20" w:after="20"/>
        <w:rPr>
          <w:b w:val="0"/>
          <w:color w:val="808080"/>
          <w:sz w:val="28"/>
          <w:szCs w:val="28"/>
        </w:rPr>
      </w:pPr>
    </w:p>
    <w:p w:rsidR="00FC0DA9" w:rsidRPr="00484B03" w:rsidRDefault="008E6011" w:rsidP="00FC0DA9">
      <w:pPr>
        <w:pStyle w:val="Heading1"/>
        <w:spacing w:before="20" w:after="20"/>
        <w:rPr>
          <w:color w:val="auto"/>
          <w:sz w:val="24"/>
          <w:szCs w:val="24"/>
        </w:rPr>
      </w:pPr>
      <w:r w:rsidRPr="00484B03">
        <w:rPr>
          <w:color w:val="auto"/>
          <w:sz w:val="24"/>
          <w:szCs w:val="24"/>
        </w:rPr>
        <w:t>Section 2: What Skills?</w:t>
      </w:r>
    </w:p>
    <w:p w:rsidR="00D879EE" w:rsidRPr="00804A63" w:rsidRDefault="005E0811" w:rsidP="009373C6">
      <w:pPr>
        <w:jc w:val="center"/>
      </w:pPr>
      <w:r>
        <w:rPr>
          <w:rFonts w:ascii="Calibri" w:hAnsi="Calibri" w:cs="Calibri"/>
          <w:sz w:val="18"/>
          <w:szCs w:val="18"/>
        </w:rPr>
        <w:t xml:space="preserve">* </w:t>
      </w:r>
      <w:r w:rsidRPr="00484B03">
        <w:rPr>
          <w:rFonts w:ascii="Calibri" w:hAnsi="Calibri" w:cs="Calibri"/>
          <w:sz w:val="18"/>
          <w:szCs w:val="18"/>
        </w:rPr>
        <w:t>The specific alignment of the skills listed below is further defined by the activities in the instructional plan. The skills ladder should be revised to reflect planned instruction.</w:t>
      </w:r>
      <w:bookmarkStart w:id="0" w:name="_GoBack"/>
      <w:bookmarkEnd w:id="0"/>
    </w:p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32131B" w:rsidRPr="001D5FAF">
        <w:trPr>
          <w:cantSplit/>
        </w:trPr>
        <w:tc>
          <w:tcPr>
            <w:tcW w:w="2538" w:type="dxa"/>
          </w:tcPr>
          <w:p w:rsidR="0032131B" w:rsidRPr="00225AF8" w:rsidRDefault="0032131B" w:rsidP="0032131B">
            <w:pPr>
              <w:rPr>
                <w:rFonts w:ascii="Gill Sans MT" w:hAnsi="Gill Sans MT"/>
                <w:caps/>
                <w:color w:val="808080"/>
                <w:sz w:val="20"/>
                <w:szCs w:val="20"/>
              </w:rPr>
            </w:pPr>
            <w:r w:rsidRPr="00225AF8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Skill</w:t>
            </w:r>
          </w:p>
        </w:tc>
        <w:tc>
          <w:tcPr>
            <w:tcW w:w="12060" w:type="dxa"/>
          </w:tcPr>
          <w:p w:rsidR="0032131B" w:rsidRPr="00225AF8" w:rsidRDefault="009577F5" w:rsidP="0032131B">
            <w:pPr>
              <w:rPr>
                <w:rFonts w:ascii="Gill Sans MT" w:hAnsi="Gill Sans MT"/>
                <w:caps/>
                <w:color w:val="808080"/>
                <w:sz w:val="20"/>
                <w:szCs w:val="20"/>
              </w:rPr>
            </w:pPr>
            <w:r>
              <w:rPr>
                <w:rFonts w:ascii="Gill Sans MT" w:hAnsi="Gill Sans MT"/>
                <w:caps/>
                <w:color w:val="808080"/>
                <w:sz w:val="20"/>
                <w:szCs w:val="20"/>
              </w:rPr>
              <w:t xml:space="preserve">Grade 8 </w:t>
            </w:r>
            <w:r w:rsidR="0032131B" w:rsidRPr="00225AF8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Definition</w:t>
            </w:r>
          </w:p>
        </w:tc>
      </w:tr>
      <w:tr w:rsidR="00FC0DA9" w:rsidRPr="00DB7F27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 xml:space="preserve">Skills Cluster 1: Preparing for the Task 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225AF8" w:rsidRDefault="009577F5" w:rsidP="009577F5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Task Analysis</w:t>
            </w:r>
          </w:p>
        </w:tc>
        <w:tc>
          <w:tcPr>
            <w:tcW w:w="12060" w:type="dxa"/>
          </w:tcPr>
          <w:p w:rsidR="009577F5" w:rsidRPr="00225AF8" w:rsidRDefault="009577F5" w:rsidP="009577F5">
            <w:pPr>
              <w:contextualSpacing/>
              <w:rPr>
                <w:rFonts w:ascii="Calibri" w:hAnsi="Calibri" w:cs="Calibri"/>
                <w:i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Ability to understand and explain t</w:t>
            </w:r>
            <w:r>
              <w:rPr>
                <w:rFonts w:ascii="Calibri" w:hAnsi="Calibri" w:cs="Calibri"/>
                <w:sz w:val="20"/>
                <w:szCs w:val="20"/>
              </w:rPr>
              <w:t>he task’s prompt and rubric (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SL8.1)</w:t>
            </w:r>
            <w:r w:rsidRPr="009577F5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225AF8">
              <w:rPr>
                <w:rFonts w:ascii="Calibri" w:hAnsi="Calibri" w:cs="Calibri"/>
                <w:i/>
                <w:sz w:val="20"/>
                <w:szCs w:val="20"/>
              </w:rPr>
              <w:t xml:space="preserve">  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225AF8" w:rsidRDefault="009577F5" w:rsidP="009577F5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Project Planning</w:t>
            </w:r>
          </w:p>
        </w:tc>
        <w:tc>
          <w:tcPr>
            <w:tcW w:w="12060" w:type="dxa"/>
          </w:tcPr>
          <w:p w:rsidR="009577F5" w:rsidRPr="00225AF8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BC684C">
              <w:rPr>
                <w:rFonts w:ascii="Calibri" w:hAnsi="Calibri" w:cs="Calibri"/>
                <w:sz w:val="20"/>
                <w:szCs w:val="20"/>
              </w:rPr>
              <w:t xml:space="preserve">Ability to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plan and track progress toward specific goals and deadlines and accomplish the task on 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time (SL8.1).</w:t>
            </w:r>
          </w:p>
        </w:tc>
      </w:tr>
      <w:tr w:rsidR="00FC0DA9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2: Reading Process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Readying for Reading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Ability to ready for reading by preparing a note-taking format.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Close Active Reading, Essential Vocabulary and Note Taking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read purposefully; cite and record textual evidence that </w:t>
            </w:r>
            <w:r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most strongly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 supports an analysis of what the text says explicitly as well as inferences drawn from the text (RI8.1);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determine connotative and denotative de</w:t>
            </w:r>
            <w:r w:rsidR="00100C83">
              <w:rPr>
                <w:rFonts w:ascii="Calibri" w:hAnsi="Calibri" w:cs="Calibri"/>
                <w:sz w:val="20"/>
                <w:szCs w:val="20"/>
              </w:rPr>
              <w:t xml:space="preserve">finitions of words and phrases 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and analyze t</w:t>
            </w:r>
            <w:r w:rsidR="00100C83">
              <w:rPr>
                <w:rFonts w:ascii="Calibri" w:hAnsi="Calibri" w:cs="Calibri"/>
                <w:sz w:val="20"/>
                <w:szCs w:val="20"/>
              </w:rPr>
              <w:t xml:space="preserve">heir impact on meaning and tone </w:t>
            </w:r>
            <w:r w:rsidR="00100C83"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including analogies or allusions to other texts</w:t>
            </w:r>
            <w:r w:rsidR="00100C8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(RI8.4);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determine a central idea of a text and analyze its development over the course of the text </w:t>
            </w:r>
            <w:r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including the relationship to supporting ideas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(RI8.2);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provide an objective summary of the text (RI8.2)</w:t>
            </w:r>
            <w:r w:rsidR="00E0773F">
              <w:rPr>
                <w:rFonts w:ascii="Calibri" w:hAnsi="Calibri" w:cs="Calibri"/>
                <w:sz w:val="20"/>
                <w:szCs w:val="20"/>
              </w:rPr>
              <w:t>;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9577F5">
              <w:rPr>
                <w:rFonts w:ascii="Calibri" w:hAnsi="Calibri" w:cs="Calibri"/>
                <w:sz w:val="20"/>
                <w:szCs w:val="20"/>
              </w:rPr>
              <w:t>cite</w:t>
            </w:r>
            <w:proofErr w:type="gramEnd"/>
            <w:r w:rsidRPr="009577F5">
              <w:rPr>
                <w:rFonts w:ascii="Calibri" w:hAnsi="Calibri" w:cs="Calibri"/>
                <w:sz w:val="20"/>
                <w:szCs w:val="20"/>
              </w:rPr>
              <w:t xml:space="preserve"> reference source using a standard format for citation (W8.8).  </w:t>
            </w:r>
          </w:p>
          <w:p w:rsidR="009577F5" w:rsidRPr="009577F5" w:rsidRDefault="009577F5" w:rsidP="009577F5">
            <w:p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* The specifics of the skills listed above are further defined by the texts and teaching task.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Organizing Notes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Ability to examine a topic, </w:t>
            </w:r>
            <w:proofErr w:type="gramStart"/>
            <w:r w:rsidRPr="009577F5">
              <w:rPr>
                <w:rFonts w:ascii="Calibri" w:hAnsi="Calibri" w:cs="Calibri"/>
                <w:sz w:val="20"/>
                <w:szCs w:val="20"/>
              </w:rPr>
              <w:t>integrate</w:t>
            </w:r>
            <w:proofErr w:type="gramEnd"/>
            <w:r w:rsidRPr="009577F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critical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 evidence from different sources/formats, analyze and prioritize relevant content (RI8.1, RI8.2).</w:t>
            </w:r>
          </w:p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*The specifics of this skill are further defined by the texts, teaching task and product.</w:t>
            </w:r>
          </w:p>
        </w:tc>
      </w:tr>
      <w:tr w:rsidR="00FC0DA9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3: Transition to Writing</w:t>
            </w:r>
          </w:p>
        </w:tc>
      </w:tr>
      <w:tr w:rsidR="009577F5" w:rsidRPr="00E45C92">
        <w:trPr>
          <w:cantSplit/>
          <w:trHeight w:val="592"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Bridging Conversation to Writing </w:t>
            </w:r>
          </w:p>
        </w:tc>
        <w:tc>
          <w:tcPr>
            <w:tcW w:w="12060" w:type="dxa"/>
          </w:tcPr>
          <w:p w:rsidR="00392082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</w:t>
            </w:r>
            <w:r w:rsidR="00392082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9577F5" w:rsidRDefault="00392082" w:rsidP="009577F5">
            <w:pPr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>se notes to engage in a range of collaborative conversations to</w:t>
            </w:r>
            <w:r w:rsidR="00F629E1">
              <w:rPr>
                <w:rFonts w:ascii="Calibri" w:hAnsi="Calibri"/>
                <w:sz w:val="20"/>
                <w:szCs w:val="20"/>
              </w:rPr>
              <w:t>: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i</w:t>
            </w:r>
            <w:r w:rsidR="00F629E1">
              <w:rPr>
                <w:rFonts w:ascii="Calibri" w:hAnsi="Calibri"/>
                <w:sz w:val="20"/>
                <w:szCs w:val="20"/>
              </w:rPr>
              <w:t>nterpret information, present findings and emphasize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salient points in a focused manner with textual evidence including descriptions, fa</w:t>
            </w:r>
            <w:r w:rsidR="00F629E1">
              <w:rPr>
                <w:rFonts w:ascii="Calibri" w:hAnsi="Calibri"/>
                <w:sz w:val="20"/>
                <w:szCs w:val="20"/>
              </w:rPr>
              <w:t>cts, details and examples; use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appropriate eye contact and volume, and clear pronunciation (SL8.1, SL8.4)</w:t>
            </w:r>
            <w:r>
              <w:rPr>
                <w:rFonts w:ascii="Calibri" w:hAnsi="Calibri"/>
                <w:sz w:val="20"/>
                <w:szCs w:val="20"/>
              </w:rPr>
              <w:t>;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37028" w:rsidRPr="00E21EFF" w:rsidRDefault="00392082" w:rsidP="009577F5">
            <w:pPr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  <w:t>a</w:t>
            </w:r>
            <w:r w:rsidR="00E37028" w:rsidRPr="00087F38">
              <w:rPr>
                <w:rFonts w:ascii="Calibri" w:hAnsi="Calibri"/>
                <w:sz w:val="20"/>
                <w:szCs w:val="20"/>
                <w:highlight w:val="yellow"/>
              </w:rPr>
              <w:t>sk questions that connect others’ ideas; answer questions and comments with specific evidence</w:t>
            </w:r>
            <w:r w:rsidR="00E0773F">
              <w:rPr>
                <w:rFonts w:ascii="Calibri" w:hAnsi="Calibri"/>
                <w:sz w:val="20"/>
                <w:szCs w:val="20"/>
              </w:rPr>
              <w:t xml:space="preserve"> (SL8.1)</w:t>
            </w:r>
            <w:r>
              <w:rPr>
                <w:rFonts w:ascii="Calibri" w:hAnsi="Calibri"/>
                <w:sz w:val="20"/>
                <w:szCs w:val="20"/>
              </w:rPr>
              <w:t>;</w:t>
            </w:r>
          </w:p>
          <w:p w:rsidR="009577F5" w:rsidRPr="00E21EFF" w:rsidRDefault="00392082" w:rsidP="009577F5">
            <w:pPr>
              <w:numPr>
                <w:ilvl w:val="0"/>
                <w:numId w:val="8"/>
              </w:numPr>
              <w:rPr>
                <w:rFonts w:ascii="Calibri" w:hAnsi="Calibri"/>
                <w:i/>
                <w:sz w:val="20"/>
                <w:szCs w:val="20"/>
              </w:rPr>
            </w:pPr>
            <w:proofErr w:type="gramStart"/>
            <w:r>
              <w:rPr>
                <w:rFonts w:ascii="Calibri" w:hAnsi="Calibri"/>
                <w:sz w:val="20"/>
                <w:szCs w:val="20"/>
              </w:rPr>
              <w:t>a</w:t>
            </w:r>
            <w:r w:rsidR="00087F38">
              <w:rPr>
                <w:rFonts w:ascii="Calibri" w:hAnsi="Calibri"/>
                <w:sz w:val="20"/>
                <w:szCs w:val="20"/>
              </w:rPr>
              <w:t>nalyze</w:t>
            </w:r>
            <w:proofErr w:type="gramEnd"/>
            <w:r w:rsidR="00087F38">
              <w:rPr>
                <w:rFonts w:ascii="Calibri" w:hAnsi="Calibri"/>
                <w:sz w:val="20"/>
                <w:szCs w:val="20"/>
              </w:rPr>
              <w:t xml:space="preserve"> and i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ntegrate knowledge and ideas from readings </w:t>
            </w:r>
            <w:r w:rsidR="009577F5" w:rsidRPr="00087F38">
              <w:rPr>
                <w:rFonts w:ascii="Calibri" w:hAnsi="Calibri"/>
                <w:sz w:val="20"/>
                <w:szCs w:val="20"/>
                <w:highlight w:val="yellow"/>
              </w:rPr>
              <w:t>and other media sources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(RI8.7, RI8.9).</w:t>
            </w:r>
            <w:r w:rsidR="009577F5" w:rsidRPr="00E21EFF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</w:p>
        </w:tc>
      </w:tr>
      <w:tr w:rsidR="009577F5" w:rsidRPr="00E45C92">
        <w:trPr>
          <w:cantSplit/>
          <w:trHeight w:val="296"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Readying as a Writer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/>
                <w:sz w:val="20"/>
                <w:szCs w:val="20"/>
              </w:rPr>
              <w:t>Ability to explain the mode and text structure, the rubric, and link discussions to the writing task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(SL8.1)</w:t>
            </w:r>
            <w:r w:rsidR="00E0773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:rsidR="00484B03" w:rsidRDefault="00484B03"/>
    <w:p w:rsidR="0032131B" w:rsidRDefault="0032131B"/>
    <w:p w:rsidR="00484B03" w:rsidRDefault="00484B03"/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D3136A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D3136A" w:rsidRPr="00531F8B" w:rsidRDefault="00D3136A" w:rsidP="00804A63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4: Writing Process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Establishing Focus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 w</w:t>
            </w:r>
            <w:r w:rsidR="00087F38">
              <w:rPr>
                <w:rFonts w:ascii="Calibri" w:hAnsi="Calibri" w:cs="Calibri"/>
                <w:sz w:val="20"/>
                <w:szCs w:val="20"/>
              </w:rPr>
              <w:t xml:space="preserve">rite a focus/thesis statement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(W8.2)</w:t>
            </w:r>
            <w:r w:rsidR="00087F3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Style w:val="PageNumber"/>
                <w:rFonts w:ascii="Calibri" w:hAnsi="Calibri" w:cs="Calibri"/>
                <w:sz w:val="20"/>
                <w:szCs w:val="20"/>
              </w:rPr>
              <w:t>Planning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Gill Sans"/>
                <w:sz w:val="20"/>
                <w:szCs w:val="20"/>
              </w:rPr>
              <w:t>Ability to develop a line of thought and text structure appropriate to task, audience and purpose and relevant to completing informational/explanatory writing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(W8.4)</w:t>
            </w:r>
            <w:r w:rsidR="00087F3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Development 1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9577F5" w:rsidRPr="00E21EFF" w:rsidRDefault="009577F5" w:rsidP="009577F5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 write an initial draft of an opening paragraph which previews what is to follow (W8.2);</w:t>
            </w:r>
          </w:p>
          <w:p w:rsidR="009577F5" w:rsidRPr="00E21EFF" w:rsidRDefault="009577F5" w:rsidP="009577F5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incorporate </w:t>
            </w:r>
            <w:r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appropriate and varied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transition words, phrases and clauses to create cohesion and clarify the relationships among ideas and concepts (W8.2);</w:t>
            </w:r>
          </w:p>
          <w:p w:rsidR="009577F5" w:rsidRPr="00E21EFF" w:rsidRDefault="009577F5" w:rsidP="009577F5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E21EFF">
              <w:rPr>
                <w:rFonts w:ascii="Calibri" w:hAnsi="Calibri" w:cs="Calibri"/>
                <w:sz w:val="20"/>
                <w:szCs w:val="20"/>
              </w:rPr>
              <w:t>use</w:t>
            </w:r>
            <w:proofErr w:type="gramEnd"/>
            <w:r w:rsidRPr="00E21EFF">
              <w:rPr>
                <w:rFonts w:ascii="Calibri" w:hAnsi="Calibri" w:cs="Calibri"/>
                <w:sz w:val="20"/>
                <w:szCs w:val="20"/>
              </w:rPr>
              <w:t xml:space="preserve"> precise language</w:t>
            </w:r>
            <w:r w:rsidR="00087F38">
              <w:rPr>
                <w:rFonts w:ascii="Calibri" w:hAnsi="Calibri" w:cs="Calibri"/>
                <w:sz w:val="20"/>
                <w:szCs w:val="20"/>
              </w:rPr>
              <w:t xml:space="preserve"> and domain-specific vocabulary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(W8.2)</w:t>
            </w:r>
            <w:r w:rsidR="00087F3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A191D" w:rsidRPr="00E45C92">
        <w:trPr>
          <w:cantSplit/>
        </w:trPr>
        <w:tc>
          <w:tcPr>
            <w:tcW w:w="2538" w:type="dxa"/>
          </w:tcPr>
          <w:p w:rsidR="008A191D" w:rsidRPr="00E21EFF" w:rsidRDefault="008A191D" w:rsidP="004C0816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Development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2060" w:type="dxa"/>
          </w:tcPr>
          <w:p w:rsidR="008A191D" w:rsidRPr="00E21EFF" w:rsidRDefault="008A191D" w:rsidP="004C0816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8A191D" w:rsidRPr="008A191D" w:rsidRDefault="008A191D" w:rsidP="004C0816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8A191D">
              <w:rPr>
                <w:rFonts w:ascii="Calibri" w:hAnsi="Calibri" w:cs="Calibri"/>
                <w:sz w:val="20"/>
                <w:szCs w:val="20"/>
              </w:rPr>
              <w:t xml:space="preserve"> construct an initial draft of the body paragraphs which develops the topic with relevant </w:t>
            </w:r>
            <w:r w:rsidRPr="008A191D">
              <w:rPr>
                <w:rFonts w:ascii="Calibri" w:hAnsi="Calibri" w:cs="Calibri"/>
                <w:sz w:val="20"/>
                <w:szCs w:val="20"/>
                <w:highlight w:val="yellow"/>
              </w:rPr>
              <w:t>well-chosen</w:t>
            </w:r>
            <w:r w:rsidRPr="008A191D">
              <w:rPr>
                <w:rFonts w:ascii="Calibri" w:hAnsi="Calibri" w:cs="Calibri"/>
                <w:sz w:val="20"/>
                <w:szCs w:val="20"/>
              </w:rPr>
              <w:t xml:space="preserve"> facts, definitions, concrete details, quotations and examples (W8.2);</w:t>
            </w:r>
          </w:p>
          <w:p w:rsidR="008A191D" w:rsidRPr="00E21EFF" w:rsidRDefault="008A191D" w:rsidP="004C0816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incorporate </w:t>
            </w:r>
            <w:r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appropriate and varied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transition words, phrases and clauses to create cohesion and clarify the relationships among ideas and concepts (W8.2);</w:t>
            </w:r>
          </w:p>
          <w:p w:rsidR="008A191D" w:rsidRPr="00E21EFF" w:rsidRDefault="008A191D" w:rsidP="004C0816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E21EFF">
              <w:rPr>
                <w:rFonts w:ascii="Calibri" w:hAnsi="Calibri" w:cs="Calibri"/>
                <w:sz w:val="20"/>
                <w:szCs w:val="20"/>
              </w:rPr>
              <w:t>use</w:t>
            </w:r>
            <w:proofErr w:type="gramEnd"/>
            <w:r w:rsidRPr="00E21EFF">
              <w:rPr>
                <w:rFonts w:ascii="Calibri" w:hAnsi="Calibri" w:cs="Calibri"/>
                <w:sz w:val="20"/>
                <w:szCs w:val="20"/>
              </w:rPr>
              <w:t xml:space="preserve"> precise language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and domain-specific vocabulary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(W8.2)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Development </w:t>
            </w:r>
            <w:r w:rsidR="008A191D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2060" w:type="dxa"/>
          </w:tcPr>
          <w:p w:rsidR="008A191D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</w:t>
            </w:r>
            <w:r w:rsidR="008A191D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8A191D" w:rsidRPr="00E21EFF" w:rsidRDefault="008A191D" w:rsidP="008A191D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incorporate </w:t>
            </w:r>
            <w:r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appropriate and varied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transition words, phrases and clauses to create cohesion and clarify the relationships among ideas and concepts (W8.2);</w:t>
            </w:r>
          </w:p>
          <w:p w:rsidR="008A191D" w:rsidRDefault="008A191D" w:rsidP="008A191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8A191D">
              <w:rPr>
                <w:rFonts w:ascii="Calibri" w:hAnsi="Calibri" w:cs="Calibri"/>
                <w:sz w:val="20"/>
                <w:szCs w:val="20"/>
              </w:rPr>
              <w:t>use precise language and domain-specific vocabulary (W8.2)</w:t>
            </w:r>
            <w:r>
              <w:rPr>
                <w:rFonts w:ascii="Calibri" w:hAnsi="Calibri" w:cs="Calibri"/>
                <w:sz w:val="20"/>
                <w:szCs w:val="20"/>
              </w:rPr>
              <w:t>;</w:t>
            </w:r>
          </w:p>
          <w:p w:rsidR="009577F5" w:rsidRPr="008A191D" w:rsidRDefault="009577F5" w:rsidP="008A191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8A191D">
              <w:rPr>
                <w:rFonts w:ascii="Calibri" w:hAnsi="Calibri" w:cs="Calibri"/>
                <w:sz w:val="20"/>
                <w:szCs w:val="20"/>
              </w:rPr>
              <w:t>construct an initial draft of a concluding statement or section that follows from and sup</w:t>
            </w:r>
            <w:r w:rsidR="00087F38" w:rsidRPr="008A191D">
              <w:rPr>
                <w:rFonts w:ascii="Calibri" w:hAnsi="Calibri" w:cs="Calibri"/>
                <w:sz w:val="20"/>
                <w:szCs w:val="20"/>
              </w:rPr>
              <w:t>ports the information presented</w:t>
            </w:r>
            <w:r w:rsidRPr="008A191D">
              <w:rPr>
                <w:rFonts w:ascii="Calibri" w:hAnsi="Calibri" w:cs="Calibri"/>
                <w:sz w:val="20"/>
                <w:szCs w:val="20"/>
              </w:rPr>
              <w:t xml:space="preserve"> (W8.2)</w:t>
            </w:r>
            <w:r w:rsidR="00087F38" w:rsidRPr="008A191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47005" w:rsidRPr="00E45C92">
        <w:trPr>
          <w:cantSplit/>
        </w:trPr>
        <w:tc>
          <w:tcPr>
            <w:tcW w:w="2538" w:type="dxa"/>
          </w:tcPr>
          <w:p w:rsidR="00247005" w:rsidRPr="00E21EFF" w:rsidRDefault="0024700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Revision 1 </w:t>
            </w:r>
          </w:p>
        </w:tc>
        <w:tc>
          <w:tcPr>
            <w:tcW w:w="12060" w:type="dxa"/>
          </w:tcPr>
          <w:p w:rsidR="00247005" w:rsidRPr="00E21EFF" w:rsidRDefault="00247005" w:rsidP="00463C6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6233B">
              <w:rPr>
                <w:rFonts w:ascii="Calibri" w:hAnsi="Calibri" w:cs="Calibri"/>
                <w:sz w:val="20"/>
                <w:szCs w:val="20"/>
              </w:rPr>
              <w:t>Ability to develop a clear and coherent line of thought which responds to the prompt and maintains focus on developing all aspects of the task steadily throughout the piece (W</w:t>
            </w:r>
            <w:r w:rsidR="00463C65">
              <w:rPr>
                <w:rFonts w:ascii="Calibri" w:hAnsi="Calibri" w:cs="Calibri"/>
                <w:sz w:val="20"/>
                <w:szCs w:val="20"/>
              </w:rPr>
              <w:t>8</w:t>
            </w:r>
            <w:r w:rsidRPr="0096233B">
              <w:rPr>
                <w:rFonts w:ascii="Calibri" w:hAnsi="Calibri" w:cs="Calibri"/>
                <w:sz w:val="20"/>
                <w:szCs w:val="20"/>
              </w:rPr>
              <w:t>.4).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Revision</w:t>
            </w:r>
            <w:r w:rsidR="00247005">
              <w:rPr>
                <w:rFonts w:ascii="Calibri" w:hAnsi="Calibri" w:cs="Calibri"/>
                <w:sz w:val="20"/>
                <w:szCs w:val="20"/>
              </w:rPr>
              <w:t xml:space="preserve"> 2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 use words, clauses, sentence patterns and knowledge of language (</w:t>
            </w:r>
            <w:proofErr w:type="spellStart"/>
            <w:r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verbals</w:t>
            </w:r>
            <w:proofErr w:type="spellEnd"/>
            <w:r w:rsidRPr="00E21EFF">
              <w:rPr>
                <w:rFonts w:ascii="Calibri" w:hAnsi="Calibri" w:cs="Calibri"/>
                <w:sz w:val="20"/>
                <w:szCs w:val="20"/>
              </w:rPr>
              <w:t>) to refine and strengthen the development of informational/explanatory writing, focusing on purpose and audience whi</w:t>
            </w:r>
            <w:r w:rsidR="00087F38">
              <w:rPr>
                <w:rFonts w:ascii="Calibri" w:hAnsi="Calibri" w:cs="Calibri"/>
                <w:sz w:val="20"/>
                <w:szCs w:val="20"/>
              </w:rPr>
              <w:t xml:space="preserve">le maintaining a formal style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(W8.2, W8.5, L8.1)</w:t>
            </w:r>
            <w:r w:rsidR="00087F3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Editing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Ability to demonstrate command of conventions of standard English grammar and usage, capitalization, punctuation, </w:t>
            </w:r>
            <w:r w:rsidRPr="00087F38">
              <w:rPr>
                <w:rFonts w:ascii="Calibri" w:hAnsi="Calibri" w:cs="Calibri"/>
                <w:sz w:val="20"/>
                <w:szCs w:val="20"/>
                <w:highlight w:val="yellow"/>
              </w:rPr>
              <w:t>mood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and spe</w:t>
            </w:r>
            <w:r w:rsidR="00087F38">
              <w:rPr>
                <w:rFonts w:ascii="Calibri" w:hAnsi="Calibri" w:cs="Calibri"/>
                <w:sz w:val="20"/>
                <w:szCs w:val="20"/>
              </w:rPr>
              <w:t>lling when writing and speaking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(L.8.1,</w:t>
            </w:r>
            <w:r w:rsidR="00087F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L8.2)</w:t>
            </w:r>
            <w:r w:rsidR="00087F3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:rsidR="00FC0DA9" w:rsidRPr="00DB7F27" w:rsidRDefault="00FC0DA9" w:rsidP="00FC0DA9">
      <w:pPr>
        <w:pStyle w:val="Heading1"/>
        <w:spacing w:before="20" w:after="20"/>
        <w:rPr>
          <w:rFonts w:ascii="Gill Sans MT" w:hAnsi="Gill Sans MT"/>
          <w:b w:val="0"/>
          <w:sz w:val="20"/>
          <w:szCs w:val="20"/>
        </w:rPr>
      </w:pPr>
    </w:p>
    <w:p w:rsidR="00FC0DA9" w:rsidRPr="002675D1" w:rsidRDefault="00FC0DA9" w:rsidP="002675D1">
      <w:pPr>
        <w:pStyle w:val="Heading1"/>
        <w:spacing w:before="20" w:after="20"/>
        <w:jc w:val="left"/>
        <w:rPr>
          <w:rFonts w:ascii="Gill Sans MT" w:hAnsi="Gill Sans MT"/>
          <w:color w:val="808080"/>
          <w:sz w:val="20"/>
          <w:szCs w:val="20"/>
        </w:rPr>
      </w:pPr>
    </w:p>
    <w:sectPr w:rsidR="00FC0DA9" w:rsidRPr="002675D1" w:rsidSect="00D879EE">
      <w:footerReference w:type="default" r:id="rId9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7C3" w:rsidRDefault="005537C3" w:rsidP="00FC0DA9">
      <w:r>
        <w:separator/>
      </w:r>
    </w:p>
  </w:endnote>
  <w:endnote w:type="continuationSeparator" w:id="0">
    <w:p w:rsidR="005537C3" w:rsidRDefault="005537C3" w:rsidP="00FC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Vrind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charset w:val="00"/>
    <w:family w:val="auto"/>
    <w:pitch w:val="variable"/>
    <w:sig w:usb0="80000267" w:usb1="00000000" w:usb2="00000000" w:usb3="00000000" w:csb0="000001F7" w:csb1="00000000"/>
  </w:font>
  <w:font w:name="Gill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3C6" w:rsidRDefault="009373C6" w:rsidP="009373C6">
    <w:pPr>
      <w:pStyle w:val="Footer"/>
      <w:ind w:right="360"/>
      <w:rPr>
        <w:rFonts w:ascii="Calibri" w:hAnsi="Calibri"/>
        <w:color w:val="A6A6A6"/>
        <w:sz w:val="18"/>
        <w:szCs w:val="18"/>
      </w:rPr>
    </w:pPr>
    <w:proofErr w:type="gramStart"/>
    <w:r>
      <w:rPr>
        <w:rFonts w:ascii="Calibri" w:hAnsi="Calibri" w:cs="GillSansMT-Bold"/>
        <w:color w:val="A6A6A6"/>
        <w:sz w:val="18"/>
        <w:szCs w:val="18"/>
      </w:rPr>
      <w:t xml:space="preserve">Copyright  </w:t>
    </w:r>
    <w:r>
      <w:rPr>
        <w:rFonts w:ascii="Calibri" w:hAnsi="Calibri"/>
        <w:b/>
        <w:color w:val="A6A6A6"/>
        <w:sz w:val="18"/>
        <w:szCs w:val="18"/>
      </w:rPr>
      <w:t>©</w:t>
    </w:r>
    <w:proofErr w:type="gramEnd"/>
    <w:r>
      <w:rPr>
        <w:rFonts w:ascii="Calibri" w:hAnsi="Calibri"/>
        <w:b/>
        <w:color w:val="A6A6A6"/>
        <w:sz w:val="18"/>
        <w:szCs w:val="18"/>
      </w:rPr>
      <w:t xml:space="preserve"> </w:t>
    </w:r>
    <w:r>
      <w:rPr>
        <w:rFonts w:ascii="Calibri" w:hAnsi="Calibri"/>
        <w:color w:val="A6A6A6"/>
        <w:sz w:val="18"/>
        <w:szCs w:val="18"/>
      </w:rPr>
      <w:t>2013 Reach Associates</w:t>
    </w:r>
  </w:p>
  <w:p w:rsidR="009373C6" w:rsidRDefault="009373C6">
    <w:pPr>
      <w:pStyle w:val="Footer"/>
    </w:pPr>
  </w:p>
  <w:p w:rsidR="00E37028" w:rsidRDefault="00E37028" w:rsidP="00FC0D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7C3" w:rsidRDefault="005537C3" w:rsidP="00FC0DA9">
      <w:r>
        <w:separator/>
      </w:r>
    </w:p>
  </w:footnote>
  <w:footnote w:type="continuationSeparator" w:id="0">
    <w:p w:rsidR="005537C3" w:rsidRDefault="005537C3" w:rsidP="00FC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E38CF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637441"/>
    <w:multiLevelType w:val="hybridMultilevel"/>
    <w:tmpl w:val="3D1232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123F5B"/>
    <w:multiLevelType w:val="hybridMultilevel"/>
    <w:tmpl w:val="A4D643D2"/>
    <w:lvl w:ilvl="0" w:tplc="D8AA8F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365B3D"/>
    <w:multiLevelType w:val="hybridMultilevel"/>
    <w:tmpl w:val="DB223718"/>
    <w:lvl w:ilvl="0" w:tplc="F9723B02">
      <w:start w:val="1"/>
      <w:numFmt w:val="bullet"/>
      <w:pStyle w:val="aaStarBullet"/>
      <w:lvlText w:val=""/>
      <w:lvlJc w:val="left"/>
      <w:pPr>
        <w:ind w:left="1172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4F3643"/>
    <w:multiLevelType w:val="hybridMultilevel"/>
    <w:tmpl w:val="8A463D7E"/>
    <w:lvl w:ilvl="0" w:tplc="97D2D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35390"/>
    <w:multiLevelType w:val="hybridMultilevel"/>
    <w:tmpl w:val="E53A7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CE1ADC"/>
    <w:multiLevelType w:val="hybridMultilevel"/>
    <w:tmpl w:val="348417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AD0E25"/>
    <w:multiLevelType w:val="hybridMultilevel"/>
    <w:tmpl w:val="99FA7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124C56"/>
    <w:multiLevelType w:val="hybridMultilevel"/>
    <w:tmpl w:val="872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E1903"/>
    <w:multiLevelType w:val="hybridMultilevel"/>
    <w:tmpl w:val="80AA6898"/>
    <w:lvl w:ilvl="0" w:tplc="0AE8DF14">
      <w:start w:val="1"/>
      <w:numFmt w:val="bullet"/>
      <w:pStyle w:val="starbullet"/>
      <w:lvlText w:val=""/>
      <w:lvlJc w:val="left"/>
      <w:pPr>
        <w:ind w:left="540" w:hanging="360"/>
      </w:pPr>
      <w:rPr>
        <w:rFonts w:ascii="Wingdings" w:hAnsi="Wingdings" w:hint="default"/>
        <w:color w:val="808080"/>
        <w:sz w:val="28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7EE73F26"/>
    <w:multiLevelType w:val="hybridMultilevel"/>
    <w:tmpl w:val="A8AA0810"/>
    <w:lvl w:ilvl="0" w:tplc="E0B06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0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FF"/>
    <w:rsid w:val="00070623"/>
    <w:rsid w:val="00075E18"/>
    <w:rsid w:val="00087F38"/>
    <w:rsid w:val="0009354E"/>
    <w:rsid w:val="000C0211"/>
    <w:rsid w:val="00100C83"/>
    <w:rsid w:val="00140ADE"/>
    <w:rsid w:val="00197E9A"/>
    <w:rsid w:val="001B5EA6"/>
    <w:rsid w:val="001B6787"/>
    <w:rsid w:val="001F1126"/>
    <w:rsid w:val="00247005"/>
    <w:rsid w:val="002675D1"/>
    <w:rsid w:val="002B55AC"/>
    <w:rsid w:val="002B76A1"/>
    <w:rsid w:val="002B7EBE"/>
    <w:rsid w:val="002E008D"/>
    <w:rsid w:val="0032131B"/>
    <w:rsid w:val="00351613"/>
    <w:rsid w:val="00365D56"/>
    <w:rsid w:val="00390058"/>
    <w:rsid w:val="00392082"/>
    <w:rsid w:val="003B07CD"/>
    <w:rsid w:val="003B32E5"/>
    <w:rsid w:val="003F1D23"/>
    <w:rsid w:val="00453190"/>
    <w:rsid w:val="00463C65"/>
    <w:rsid w:val="004656EC"/>
    <w:rsid w:val="0046775C"/>
    <w:rsid w:val="00471E83"/>
    <w:rsid w:val="00484B03"/>
    <w:rsid w:val="004A65C4"/>
    <w:rsid w:val="004D15F5"/>
    <w:rsid w:val="004D3AC6"/>
    <w:rsid w:val="004E172E"/>
    <w:rsid w:val="004F32B1"/>
    <w:rsid w:val="00531F8B"/>
    <w:rsid w:val="00537E16"/>
    <w:rsid w:val="005537C3"/>
    <w:rsid w:val="00564585"/>
    <w:rsid w:val="00570AF6"/>
    <w:rsid w:val="005A1A94"/>
    <w:rsid w:val="005A4EB4"/>
    <w:rsid w:val="005E0811"/>
    <w:rsid w:val="005E5C47"/>
    <w:rsid w:val="00606C2E"/>
    <w:rsid w:val="0064494D"/>
    <w:rsid w:val="00644E37"/>
    <w:rsid w:val="0069025E"/>
    <w:rsid w:val="00691AA3"/>
    <w:rsid w:val="00696E26"/>
    <w:rsid w:val="00702981"/>
    <w:rsid w:val="0078386E"/>
    <w:rsid w:val="007B731D"/>
    <w:rsid w:val="00801226"/>
    <w:rsid w:val="00804A63"/>
    <w:rsid w:val="008137E2"/>
    <w:rsid w:val="00831A59"/>
    <w:rsid w:val="00845F9D"/>
    <w:rsid w:val="00852684"/>
    <w:rsid w:val="008705A6"/>
    <w:rsid w:val="0088447E"/>
    <w:rsid w:val="008A191D"/>
    <w:rsid w:val="008B0B49"/>
    <w:rsid w:val="008E2B2A"/>
    <w:rsid w:val="008E6011"/>
    <w:rsid w:val="00920730"/>
    <w:rsid w:val="0092460D"/>
    <w:rsid w:val="009362C4"/>
    <w:rsid w:val="009373C6"/>
    <w:rsid w:val="00951EFF"/>
    <w:rsid w:val="009577F5"/>
    <w:rsid w:val="00975AFF"/>
    <w:rsid w:val="009A44A7"/>
    <w:rsid w:val="009B0DA0"/>
    <w:rsid w:val="009B4694"/>
    <w:rsid w:val="009C48A1"/>
    <w:rsid w:val="009F44CC"/>
    <w:rsid w:val="00A15969"/>
    <w:rsid w:val="00A21B82"/>
    <w:rsid w:val="00A347E6"/>
    <w:rsid w:val="00AC3DCC"/>
    <w:rsid w:val="00AE7180"/>
    <w:rsid w:val="00AF3C57"/>
    <w:rsid w:val="00AF59C0"/>
    <w:rsid w:val="00B105B2"/>
    <w:rsid w:val="00B21256"/>
    <w:rsid w:val="00B2264C"/>
    <w:rsid w:val="00B44717"/>
    <w:rsid w:val="00B7223A"/>
    <w:rsid w:val="00B82828"/>
    <w:rsid w:val="00BB3175"/>
    <w:rsid w:val="00CD265F"/>
    <w:rsid w:val="00CD4AA2"/>
    <w:rsid w:val="00D04374"/>
    <w:rsid w:val="00D12CC6"/>
    <w:rsid w:val="00D259B1"/>
    <w:rsid w:val="00D3136A"/>
    <w:rsid w:val="00D54577"/>
    <w:rsid w:val="00D71301"/>
    <w:rsid w:val="00D879EE"/>
    <w:rsid w:val="00DE34F4"/>
    <w:rsid w:val="00DE7C9A"/>
    <w:rsid w:val="00E0773F"/>
    <w:rsid w:val="00E21EFF"/>
    <w:rsid w:val="00E37028"/>
    <w:rsid w:val="00EB724B"/>
    <w:rsid w:val="00EE045E"/>
    <w:rsid w:val="00EF4803"/>
    <w:rsid w:val="00F629E1"/>
    <w:rsid w:val="00F70E1A"/>
    <w:rsid w:val="00FA1934"/>
    <w:rsid w:val="00FC0DA9"/>
    <w:rsid w:val="00FC4BF5"/>
    <w:rsid w:val="00FE42CA"/>
    <w:rsid w:val="00FF14F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MediumGrid1-Accent23">
    <w:name w:val="Medium Grid 1 - Accent 23"/>
    <w:basedOn w:val="Normal"/>
    <w:uiPriority w:val="34"/>
    <w:qFormat/>
    <w:rsid w:val="0032131B"/>
    <w:pPr>
      <w:ind w:left="720"/>
      <w:contextualSpacing/>
    </w:pPr>
  </w:style>
  <w:style w:type="paragraph" w:customStyle="1" w:styleId="ColorfulList-Accent13">
    <w:name w:val="Colorful List - Accent 13"/>
    <w:basedOn w:val="Normal"/>
    <w:uiPriority w:val="34"/>
    <w:qFormat/>
    <w:rsid w:val="009577F5"/>
    <w:pPr>
      <w:ind w:left="720"/>
      <w:contextualSpacing/>
    </w:pPr>
  </w:style>
  <w:style w:type="paragraph" w:styleId="ListParagraph">
    <w:name w:val="List Paragraph"/>
    <w:basedOn w:val="Normal"/>
    <w:qFormat/>
    <w:rsid w:val="008A19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MediumGrid1-Accent23">
    <w:name w:val="Medium Grid 1 - Accent 23"/>
    <w:basedOn w:val="Normal"/>
    <w:uiPriority w:val="34"/>
    <w:qFormat/>
    <w:rsid w:val="0032131B"/>
    <w:pPr>
      <w:ind w:left="720"/>
      <w:contextualSpacing/>
    </w:pPr>
  </w:style>
  <w:style w:type="paragraph" w:customStyle="1" w:styleId="ColorfulList-Accent13">
    <w:name w:val="Colorful List - Accent 13"/>
    <w:basedOn w:val="Normal"/>
    <w:uiPriority w:val="34"/>
    <w:qFormat/>
    <w:rsid w:val="009577F5"/>
    <w:pPr>
      <w:ind w:left="720"/>
      <w:contextualSpacing/>
    </w:pPr>
  </w:style>
  <w:style w:type="paragraph" w:styleId="ListParagraph">
    <w:name w:val="List Paragraph"/>
    <w:basedOn w:val="Normal"/>
    <w:qFormat/>
    <w:rsid w:val="008A1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37349-C81B-421A-804F-F8363E70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College</Company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Weston</dc:creator>
  <cp:lastModifiedBy>Owner</cp:lastModifiedBy>
  <cp:revision>2</cp:revision>
  <cp:lastPrinted>2012-11-25T17:53:00Z</cp:lastPrinted>
  <dcterms:created xsi:type="dcterms:W3CDTF">2013-03-13T17:21:00Z</dcterms:created>
  <dcterms:modified xsi:type="dcterms:W3CDTF">2013-03-13T17:21:00Z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FolderId">
    <vt:lpwstr/>
  </property>
  <property fmtid="{D5CDD505-2E9C-101B-9397-08002B2CF9AE}" pid="3" name="Offisync_SaveTime">
    <vt:lpwstr/>
  </property>
  <property fmtid="{D5CDD505-2E9C-101B-9397-08002B2CF9AE}" pid="4" name="Offisync_IsSaved">
    <vt:lpwstr>False</vt:lpwstr>
  </property>
  <property fmtid="{D5CDD505-2E9C-101B-9397-08002B2CF9AE}" pid="5" name="Offisync_UniqueId">
    <vt:lpwstr>192910;14899898</vt:lpwstr>
  </property>
  <property fmtid="{D5CDD505-2E9C-101B-9397-08002B2CF9AE}" pid="6" name="CentralDesktop_MDAdded">
    <vt:lpwstr>True</vt:lpwstr>
  </property>
  <property fmtid="{D5CDD505-2E9C-101B-9397-08002B2CF9AE}" pid="7" name="Offisync_FileTitle">
    <vt:lpwstr/>
  </property>
  <property fmtid="{D5CDD505-2E9C-101B-9397-08002B2CF9AE}" pid="8" name="Offisync_UpdateToken">
    <vt:lpwstr>2011-09-21T14:10:56-0400</vt:lpwstr>
  </property>
  <property fmtid="{D5CDD505-2E9C-101B-9397-08002B2CF9AE}" pid="9" name="Offisync_ProviderName">
    <vt:lpwstr>Central Desktop</vt:lpwstr>
  </property>
</Properties>
</file>